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DA" w:rsidRPr="00256B09" w:rsidRDefault="00256B09">
      <w:pPr>
        <w:rPr>
          <w:rFonts w:ascii="Verdana" w:hAnsi="Verdana"/>
          <w:b/>
        </w:rPr>
      </w:pPr>
      <w:r w:rsidRPr="00256B09">
        <w:rPr>
          <w:rFonts w:ascii="Verdana" w:hAnsi="Verdana"/>
          <w:b/>
        </w:rPr>
        <w:t>Integrating School Based Initiatives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490"/>
        <w:gridCol w:w="5508"/>
      </w:tblGrid>
      <w:tr w:rsidR="00256B09" w:rsidTr="00F451B2">
        <w:tc>
          <w:tcPr>
            <w:tcW w:w="3618" w:type="dxa"/>
            <w:shd w:val="clear" w:color="auto" w:fill="F2F2F2" w:themeFill="background1" w:themeFillShade="F2"/>
          </w:tcPr>
          <w:p w:rsidR="00256B09" w:rsidRPr="00256B09" w:rsidRDefault="00256B09" w:rsidP="00256B09">
            <w:pPr>
              <w:jc w:val="center"/>
              <w:rPr>
                <w:rFonts w:ascii="Verdana" w:hAnsi="Verdana"/>
                <w:b/>
              </w:rPr>
            </w:pPr>
            <w:r w:rsidRPr="00256B09">
              <w:rPr>
                <w:rFonts w:ascii="Verdana" w:hAnsi="Verdana"/>
                <w:b/>
              </w:rPr>
              <w:t>Rubric Language (Danielson 2011)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256B09" w:rsidRPr="00256B09" w:rsidRDefault="00256B09" w:rsidP="00256B09">
            <w:pPr>
              <w:jc w:val="center"/>
              <w:rPr>
                <w:rFonts w:ascii="Verdana" w:hAnsi="Verdana"/>
                <w:b/>
              </w:rPr>
            </w:pPr>
            <w:r w:rsidRPr="00256B09">
              <w:rPr>
                <w:rFonts w:ascii="Verdana" w:hAnsi="Verdana"/>
                <w:b/>
              </w:rPr>
              <w:t>Common Core Lens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256B09" w:rsidRPr="00256B09" w:rsidRDefault="00256B09" w:rsidP="00256B09">
            <w:pPr>
              <w:jc w:val="center"/>
              <w:rPr>
                <w:rFonts w:ascii="Verdana" w:hAnsi="Verdana"/>
                <w:b/>
              </w:rPr>
            </w:pPr>
            <w:r w:rsidRPr="00256B09">
              <w:rPr>
                <w:rFonts w:ascii="Verdana" w:hAnsi="Verdana"/>
                <w:b/>
              </w:rPr>
              <w:t>Data Driven Instruction Lens</w:t>
            </w:r>
          </w:p>
        </w:tc>
      </w:tr>
      <w:tr w:rsidR="00256B09" w:rsidTr="00F451B2">
        <w:tc>
          <w:tcPr>
            <w:tcW w:w="3618" w:type="dxa"/>
          </w:tcPr>
          <w:p w:rsidR="00256B09" w:rsidRPr="00A71FC8" w:rsidRDefault="00817A48">
            <w:pPr>
              <w:rPr>
                <w:rFonts w:ascii="Verdana" w:hAnsi="Verdana"/>
                <w:b/>
              </w:rPr>
            </w:pPr>
            <w:r w:rsidRPr="00A71FC8">
              <w:rPr>
                <w:rFonts w:ascii="Verdana" w:hAnsi="Verdana"/>
                <w:b/>
              </w:rPr>
              <w:t>1a. Demonstrating Knowledge of Content and Pedagogy</w:t>
            </w:r>
          </w:p>
        </w:tc>
        <w:tc>
          <w:tcPr>
            <w:tcW w:w="5490" w:type="dxa"/>
          </w:tcPr>
          <w:p w:rsidR="00256B09" w:rsidRPr="00A71FC8" w:rsidRDefault="002C34D4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2C34D4" w:rsidRDefault="002C34D4" w:rsidP="002C34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Examples of the two types of writing: informative and argument (S)</w:t>
            </w:r>
          </w:p>
          <w:p w:rsidR="002C34D4" w:rsidRDefault="002C34D4" w:rsidP="002C34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Explicit instruction in the two types of writing (T)</w:t>
            </w:r>
          </w:p>
          <w:p w:rsidR="002C34D4" w:rsidRDefault="002C34D4" w:rsidP="002C34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would be reading discipline specific text that is appropriately complex </w:t>
            </w:r>
          </w:p>
          <w:p w:rsidR="002C34D4" w:rsidRPr="002C34D4" w:rsidRDefault="002C34D4" w:rsidP="002C34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 attends professional development around teaching reading and writing with a discipline specific focus</w:t>
            </w:r>
          </w:p>
        </w:tc>
        <w:tc>
          <w:tcPr>
            <w:tcW w:w="5508" w:type="dxa"/>
          </w:tcPr>
          <w:p w:rsidR="0036104B" w:rsidRPr="00A71FC8" w:rsidRDefault="0036104B" w:rsidP="0036104B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256B09" w:rsidRDefault="0036104B" w:rsidP="0036104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 demonstrates deep knowledge of the discipline and requisite skills to adjust instruction based upon data from formative and interim assessments</w:t>
            </w:r>
          </w:p>
          <w:p w:rsidR="0036104B" w:rsidRPr="0036104B" w:rsidRDefault="0036104B" w:rsidP="0036104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is able to provide specific feedback to students around their strengths/weaknesses in order to develop a student action plan</w:t>
            </w:r>
            <w:bookmarkStart w:id="0" w:name="_GoBack"/>
            <w:bookmarkEnd w:id="0"/>
          </w:p>
        </w:tc>
      </w:tr>
      <w:tr w:rsidR="00256B09" w:rsidTr="00F451B2">
        <w:tc>
          <w:tcPr>
            <w:tcW w:w="3618" w:type="dxa"/>
          </w:tcPr>
          <w:p w:rsidR="00256B09" w:rsidRPr="00A71FC8" w:rsidRDefault="002C34D4">
            <w:pPr>
              <w:rPr>
                <w:rFonts w:ascii="Verdana" w:hAnsi="Verdana"/>
                <w:b/>
              </w:rPr>
            </w:pPr>
            <w:r w:rsidRPr="00A71FC8">
              <w:rPr>
                <w:rFonts w:ascii="Verdana" w:hAnsi="Verdana"/>
                <w:b/>
              </w:rPr>
              <w:t>1b. Demonstrating Knowledge of Students</w:t>
            </w:r>
          </w:p>
        </w:tc>
        <w:tc>
          <w:tcPr>
            <w:tcW w:w="5490" w:type="dxa"/>
          </w:tcPr>
          <w:p w:rsidR="00256B09" w:rsidRPr="00A71FC8" w:rsidRDefault="002C34D4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2C34D4" w:rsidRDefault="002C34D4" w:rsidP="002C34D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has  knowledge of student reading levels and uses that knowledge when selecting texts</w:t>
            </w:r>
          </w:p>
          <w:p w:rsidR="002C34D4" w:rsidRPr="002C34D4" w:rsidRDefault="002C34D4" w:rsidP="002C34D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provides readings that relate to the cultural background of students</w:t>
            </w:r>
          </w:p>
        </w:tc>
        <w:tc>
          <w:tcPr>
            <w:tcW w:w="5508" w:type="dxa"/>
          </w:tcPr>
          <w:p w:rsidR="0036104B" w:rsidRPr="00A71FC8" w:rsidRDefault="0036104B" w:rsidP="0036104B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256B09" w:rsidRDefault="0036104B" w:rsidP="0036104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data from interim assessments to differentiate instruction and instructional materials</w:t>
            </w:r>
          </w:p>
          <w:p w:rsidR="0036104B" w:rsidRPr="0036104B" w:rsidRDefault="0036104B" w:rsidP="0036104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Action plans accurately identify subgroups based upon the data</w:t>
            </w:r>
          </w:p>
        </w:tc>
      </w:tr>
      <w:tr w:rsidR="00BB572E" w:rsidTr="00F451B2">
        <w:tc>
          <w:tcPr>
            <w:tcW w:w="3618" w:type="dxa"/>
          </w:tcPr>
          <w:p w:rsidR="00BB572E" w:rsidRPr="00A71FC8" w:rsidRDefault="00BB572E">
            <w:pPr>
              <w:rPr>
                <w:rFonts w:ascii="Verdana" w:hAnsi="Verdana"/>
                <w:b/>
              </w:rPr>
            </w:pPr>
            <w:r w:rsidRPr="00A71FC8">
              <w:rPr>
                <w:rFonts w:ascii="Verdana" w:hAnsi="Verdana"/>
                <w:b/>
              </w:rPr>
              <w:t>1c. Setting Instructional Outcomes</w:t>
            </w:r>
          </w:p>
        </w:tc>
        <w:tc>
          <w:tcPr>
            <w:tcW w:w="5490" w:type="dxa"/>
          </w:tcPr>
          <w:p w:rsidR="00BB572E" w:rsidRPr="00A71FC8" w:rsidRDefault="00BB572E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BB572E" w:rsidRDefault="00BB572E" w:rsidP="00BB572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 objectives for lessons/units clearly address the CCLS for ELA/Literacy</w:t>
            </w:r>
          </w:p>
          <w:p w:rsidR="00BB572E" w:rsidRPr="00BB572E" w:rsidRDefault="00BB572E" w:rsidP="00BB572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Curriculum maps are aligned CCLS in ELA/Literacy</w:t>
            </w:r>
          </w:p>
        </w:tc>
        <w:tc>
          <w:tcPr>
            <w:tcW w:w="5508" w:type="dxa"/>
          </w:tcPr>
          <w:p w:rsidR="00F451B2" w:rsidRPr="00A71FC8" w:rsidRDefault="00F451B2" w:rsidP="00F451B2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BB572E" w:rsidRPr="00F451B2" w:rsidRDefault="0036104B" w:rsidP="00F451B2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Alignment of instructional objectives and assessments (interim and classroom)</w:t>
            </w:r>
          </w:p>
        </w:tc>
      </w:tr>
      <w:tr w:rsidR="00BB572E" w:rsidTr="00F451B2">
        <w:tc>
          <w:tcPr>
            <w:tcW w:w="3618" w:type="dxa"/>
          </w:tcPr>
          <w:p w:rsidR="00BB572E" w:rsidRPr="00A71FC8" w:rsidRDefault="00BB572E">
            <w:pPr>
              <w:rPr>
                <w:rFonts w:ascii="Verdana" w:hAnsi="Verdana"/>
                <w:b/>
              </w:rPr>
            </w:pPr>
            <w:r w:rsidRPr="00A71FC8">
              <w:rPr>
                <w:rFonts w:ascii="Verdana" w:hAnsi="Verdana"/>
                <w:b/>
              </w:rPr>
              <w:t>1d. Demonstrating Knowledge of Resources</w:t>
            </w:r>
          </w:p>
        </w:tc>
        <w:tc>
          <w:tcPr>
            <w:tcW w:w="5490" w:type="dxa"/>
          </w:tcPr>
          <w:p w:rsidR="00BB572E" w:rsidRPr="00A71FC8" w:rsidRDefault="00BB572E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BB572E" w:rsidRDefault="00BB572E" w:rsidP="00BB572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has copy of CCLS in ELA/Literacy and consistently uses it as a reference</w:t>
            </w:r>
          </w:p>
          <w:p w:rsidR="00BB572E" w:rsidRDefault="00BB572E" w:rsidP="00BB572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 has </w:t>
            </w:r>
            <w:proofErr w:type="spellStart"/>
            <w:r>
              <w:rPr>
                <w:rFonts w:ascii="Verdana" w:hAnsi="Verdana"/>
              </w:rPr>
              <w:t>EngageNY</w:t>
            </w:r>
            <w:proofErr w:type="spellEnd"/>
            <w:r>
              <w:rPr>
                <w:rFonts w:ascii="Verdana" w:hAnsi="Verdana"/>
              </w:rPr>
              <w:t xml:space="preserve"> bookmarked on computer and linked from class website</w:t>
            </w:r>
          </w:p>
          <w:p w:rsidR="00BB572E" w:rsidRDefault="00BB572E" w:rsidP="00BB572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 has access to and uses texts that are of sufficient text complexity, including different media (text, </w:t>
            </w:r>
            <w:proofErr w:type="spellStart"/>
            <w:r>
              <w:rPr>
                <w:rFonts w:ascii="Verdana" w:hAnsi="Verdana"/>
              </w:rPr>
              <w:t>webpages</w:t>
            </w:r>
            <w:proofErr w:type="gramStart"/>
            <w:r>
              <w:rPr>
                <w:rFonts w:ascii="Verdana" w:hAnsi="Verdana"/>
              </w:rPr>
              <w:t>,etc</w:t>
            </w:r>
            <w:proofErr w:type="spellEnd"/>
            <w:proofErr w:type="gramEnd"/>
            <w:r>
              <w:rPr>
                <w:rFonts w:ascii="Verdana" w:hAnsi="Verdana"/>
              </w:rPr>
              <w:t>.)</w:t>
            </w:r>
          </w:p>
          <w:p w:rsidR="00A71FC8" w:rsidRDefault="00A71FC8" w:rsidP="00A71FC8">
            <w:pPr>
              <w:pStyle w:val="ListParagraph"/>
              <w:rPr>
                <w:rFonts w:ascii="Verdana" w:hAnsi="Verdana"/>
              </w:rPr>
            </w:pPr>
          </w:p>
          <w:p w:rsidR="00A71FC8" w:rsidRPr="00A71FC8" w:rsidRDefault="00A71FC8" w:rsidP="00A71FC8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F451B2" w:rsidRPr="00A71FC8" w:rsidRDefault="00F451B2" w:rsidP="00F451B2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BB572E" w:rsidRDefault="00F451B2" w:rsidP="00F451B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Teachers have immediate access to data from interim assessments (ideally 48 hours)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Teachers utilize Inquiry Team members and/or colleagues for suggestions on what to do with data from interim assessments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Teachers are aware of resources to assist in instruction in target areas surfaced by interim assessments</w:t>
            </w:r>
            <w:r w:rsidR="0036104B">
              <w:rPr>
                <w:rFonts w:ascii="Verdana" w:hAnsi="Verdana"/>
              </w:rPr>
              <w:t xml:space="preserve"> (“build by borrowing”)</w:t>
            </w:r>
          </w:p>
          <w:p w:rsidR="00F451B2" w:rsidRPr="00F451B2" w:rsidRDefault="00F451B2" w:rsidP="00F451B2">
            <w:pPr>
              <w:pStyle w:val="ListParagraph"/>
              <w:rPr>
                <w:rFonts w:ascii="Verdana" w:hAnsi="Verdana"/>
              </w:rPr>
            </w:pPr>
          </w:p>
        </w:tc>
      </w:tr>
      <w:tr w:rsidR="00BB572E" w:rsidTr="00F451B2">
        <w:tc>
          <w:tcPr>
            <w:tcW w:w="3618" w:type="dxa"/>
            <w:shd w:val="clear" w:color="auto" w:fill="F2F2F2" w:themeFill="background1" w:themeFillShade="F2"/>
          </w:tcPr>
          <w:p w:rsidR="00BB572E" w:rsidRPr="00256B09" w:rsidRDefault="00BB572E" w:rsidP="00F3146C">
            <w:pPr>
              <w:jc w:val="center"/>
              <w:rPr>
                <w:rFonts w:ascii="Verdana" w:hAnsi="Verdana"/>
                <w:b/>
              </w:rPr>
            </w:pPr>
            <w:r w:rsidRPr="00256B09">
              <w:rPr>
                <w:rFonts w:ascii="Verdana" w:hAnsi="Verdana"/>
                <w:b/>
              </w:rPr>
              <w:lastRenderedPageBreak/>
              <w:t>Rubric Language (Danielson 2011)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BB572E" w:rsidRPr="00256B09" w:rsidRDefault="00BB572E" w:rsidP="00F3146C">
            <w:pPr>
              <w:jc w:val="center"/>
              <w:rPr>
                <w:rFonts w:ascii="Verdana" w:hAnsi="Verdana"/>
                <w:b/>
              </w:rPr>
            </w:pPr>
            <w:r w:rsidRPr="00256B09">
              <w:rPr>
                <w:rFonts w:ascii="Verdana" w:hAnsi="Verdana"/>
                <w:b/>
              </w:rPr>
              <w:t>Common Core Lens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BB572E" w:rsidRPr="00256B09" w:rsidRDefault="00BB572E" w:rsidP="00F3146C">
            <w:pPr>
              <w:jc w:val="center"/>
              <w:rPr>
                <w:rFonts w:ascii="Verdana" w:hAnsi="Verdana"/>
                <w:b/>
              </w:rPr>
            </w:pPr>
            <w:r w:rsidRPr="00256B09">
              <w:rPr>
                <w:rFonts w:ascii="Verdana" w:hAnsi="Verdana"/>
                <w:b/>
              </w:rPr>
              <w:t>Data Driven Instruction Lens</w:t>
            </w:r>
          </w:p>
        </w:tc>
      </w:tr>
      <w:tr w:rsidR="00BB572E" w:rsidTr="00F451B2">
        <w:tc>
          <w:tcPr>
            <w:tcW w:w="3618" w:type="dxa"/>
          </w:tcPr>
          <w:p w:rsidR="00BB572E" w:rsidRPr="00A71FC8" w:rsidRDefault="00BB572E" w:rsidP="00F3146C">
            <w:pPr>
              <w:rPr>
                <w:rFonts w:ascii="Verdana" w:hAnsi="Verdana"/>
                <w:b/>
              </w:rPr>
            </w:pPr>
            <w:r w:rsidRPr="00A71FC8">
              <w:rPr>
                <w:rFonts w:ascii="Verdana" w:hAnsi="Verdana"/>
                <w:b/>
              </w:rPr>
              <w:t>1e. Designing Coherent Instruction</w:t>
            </w:r>
          </w:p>
        </w:tc>
        <w:tc>
          <w:tcPr>
            <w:tcW w:w="5490" w:type="dxa"/>
          </w:tcPr>
          <w:p w:rsidR="00BB572E" w:rsidRPr="00A71FC8" w:rsidRDefault="00BB572E" w:rsidP="00F3146C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BB572E" w:rsidRDefault="00BB572E" w:rsidP="00F314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practices close reads with students around discipline specific text with appropriate level of text complexity</w:t>
            </w:r>
          </w:p>
          <w:p w:rsidR="00BB572E" w:rsidRDefault="00BB572E" w:rsidP="00F314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introduces, explicitly instructs and uses academic vocabulary to challenge students</w:t>
            </w:r>
          </w:p>
          <w:p w:rsidR="00BB572E" w:rsidRDefault="00BB572E" w:rsidP="00F314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creates writing groups based on student developmental needs in writing informative and argument pieces</w:t>
            </w:r>
          </w:p>
          <w:p w:rsidR="00BB572E" w:rsidRDefault="00BB572E" w:rsidP="00F314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provides opportunities for students to engage in research opportunities based upon student interest that furthers the content instruction</w:t>
            </w:r>
          </w:p>
          <w:p w:rsidR="00A71FC8" w:rsidRPr="002C34D4" w:rsidRDefault="00A71FC8" w:rsidP="00F314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 acquire content knowledge through reading and writing about complex text, not solely from teacher centered instruction</w:t>
            </w:r>
          </w:p>
        </w:tc>
        <w:tc>
          <w:tcPr>
            <w:tcW w:w="5508" w:type="dxa"/>
          </w:tcPr>
          <w:p w:rsidR="00BB572E" w:rsidRDefault="00F451B2" w:rsidP="00F3146C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Common Interim assessments reflect the instructional sequence of clearly defined content/grade level expectations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Lessons have clear alignment to instructional objectives and include assessment of “next skills”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Differentiation of instruction based upon assessments is clear (</w:t>
            </w:r>
            <w:proofErr w:type="spellStart"/>
            <w:r>
              <w:rPr>
                <w:rFonts w:ascii="Verdana" w:hAnsi="Verdana"/>
              </w:rPr>
              <w:t>ie</w:t>
            </w:r>
            <w:proofErr w:type="spellEnd"/>
            <w:r>
              <w:rPr>
                <w:rFonts w:ascii="Verdana" w:hAnsi="Verdana"/>
              </w:rPr>
              <w:t>. Students grouped by skill level, students are provided leveled questions/assessments)</w:t>
            </w:r>
          </w:p>
          <w:p w:rsidR="00F451B2" w:rsidRPr="00F451B2" w:rsidRDefault="00F451B2" w:rsidP="00F451B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Homework targets specific skills from interim assessments</w:t>
            </w:r>
          </w:p>
        </w:tc>
      </w:tr>
      <w:tr w:rsidR="00BB572E" w:rsidTr="00F451B2">
        <w:tc>
          <w:tcPr>
            <w:tcW w:w="3618" w:type="dxa"/>
          </w:tcPr>
          <w:p w:rsidR="00BB572E" w:rsidRPr="00A71FC8" w:rsidRDefault="00BB572E" w:rsidP="00F3146C">
            <w:pPr>
              <w:rPr>
                <w:rFonts w:ascii="Verdana" w:hAnsi="Verdana"/>
                <w:b/>
              </w:rPr>
            </w:pPr>
            <w:r w:rsidRPr="00A71FC8">
              <w:rPr>
                <w:rFonts w:ascii="Verdana" w:hAnsi="Verdana"/>
                <w:b/>
              </w:rPr>
              <w:t>1f. Designing Student Assessments</w:t>
            </w:r>
          </w:p>
        </w:tc>
        <w:tc>
          <w:tcPr>
            <w:tcW w:w="5490" w:type="dxa"/>
          </w:tcPr>
          <w:p w:rsidR="00BB572E" w:rsidRPr="00A71FC8" w:rsidRDefault="00BB572E" w:rsidP="00F3146C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BB572E" w:rsidRDefault="00BB572E" w:rsidP="00F314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 creates assessments that have a clear literacy element with direct reference to the CCLS in ELA/Literacy (ex. </w:t>
            </w:r>
            <w:r w:rsidR="00A71FC8">
              <w:rPr>
                <w:rFonts w:ascii="Verdana" w:hAnsi="Verdana"/>
              </w:rPr>
              <w:t>Students need to utilize extended primary source reading to write a conclusion in SS; Students write comprehensive lab reports in Science)</w:t>
            </w:r>
          </w:p>
          <w:p w:rsidR="00A71FC8" w:rsidRDefault="00A71FC8" w:rsidP="00F314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uses rubrics with dimensions aligned to CCLS expectations to provide feedback on student writing as well as to score writing assessments; Student writing samples exhibiting expectations of the CCLS</w:t>
            </w:r>
          </w:p>
          <w:p w:rsidR="00A71FC8" w:rsidRDefault="00A71FC8" w:rsidP="00F314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uses formative assessments to adjust instruction around student writing</w:t>
            </w:r>
          </w:p>
          <w:p w:rsidR="00A71FC8" w:rsidRPr="002C34D4" w:rsidRDefault="00A71FC8" w:rsidP="00A71FC8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5508" w:type="dxa"/>
          </w:tcPr>
          <w:p w:rsidR="00F451B2" w:rsidRPr="00A71FC8" w:rsidRDefault="00F451B2" w:rsidP="00F451B2">
            <w:pPr>
              <w:rPr>
                <w:rFonts w:ascii="Verdana" w:hAnsi="Verdana"/>
                <w:b/>
                <w:i/>
              </w:rPr>
            </w:pPr>
            <w:r w:rsidRPr="00A71FC8">
              <w:rPr>
                <w:rFonts w:ascii="Verdana" w:hAnsi="Verdana"/>
                <w:b/>
                <w:i/>
              </w:rPr>
              <w:t>In SS/Science 6-8 classroom: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uses common interim assessments to assess not only content but CCLS in Literacy, which are aligned to NYS assessments or district summative assessments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develops action plans based upon data from interim assessments and shares assessment results with students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knows learning goals, where they are in relation to the goal and actions to improve</w:t>
            </w:r>
          </w:p>
          <w:p w:rsidR="00F451B2" w:rsidRDefault="00F451B2" w:rsidP="00F451B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Varies formative assessments during instructional cycle, utilizes the data to make adjustments to instruction</w:t>
            </w:r>
          </w:p>
          <w:p w:rsidR="00F451B2" w:rsidRPr="00F451B2" w:rsidRDefault="00F451B2" w:rsidP="00F451B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 designs assessments before lessons</w:t>
            </w:r>
          </w:p>
        </w:tc>
      </w:tr>
    </w:tbl>
    <w:p w:rsidR="00256B09" w:rsidRPr="00256B09" w:rsidRDefault="00256B09">
      <w:pPr>
        <w:rPr>
          <w:rFonts w:ascii="Verdana" w:hAnsi="Verdana"/>
        </w:rPr>
      </w:pPr>
    </w:p>
    <w:sectPr w:rsidR="00256B09" w:rsidRPr="00256B09" w:rsidSect="00256B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AD"/>
    <w:multiLevelType w:val="hybridMultilevel"/>
    <w:tmpl w:val="3BA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1EC9"/>
    <w:multiLevelType w:val="hybridMultilevel"/>
    <w:tmpl w:val="628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6368"/>
    <w:multiLevelType w:val="hybridMultilevel"/>
    <w:tmpl w:val="D41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28C9"/>
    <w:multiLevelType w:val="hybridMultilevel"/>
    <w:tmpl w:val="C47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4E61"/>
    <w:multiLevelType w:val="hybridMultilevel"/>
    <w:tmpl w:val="4790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A6EE2"/>
    <w:multiLevelType w:val="hybridMultilevel"/>
    <w:tmpl w:val="DB8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60804"/>
    <w:multiLevelType w:val="hybridMultilevel"/>
    <w:tmpl w:val="525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D5E7F"/>
    <w:multiLevelType w:val="hybridMultilevel"/>
    <w:tmpl w:val="057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67A69"/>
    <w:multiLevelType w:val="hybridMultilevel"/>
    <w:tmpl w:val="C300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09"/>
    <w:rsid w:val="00256B09"/>
    <w:rsid w:val="002C34D4"/>
    <w:rsid w:val="0036104B"/>
    <w:rsid w:val="00817A48"/>
    <w:rsid w:val="00935CDA"/>
    <w:rsid w:val="00A71FC8"/>
    <w:rsid w:val="00BB572E"/>
    <w:rsid w:val="00F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3</cp:revision>
  <dcterms:created xsi:type="dcterms:W3CDTF">2012-01-19T15:12:00Z</dcterms:created>
  <dcterms:modified xsi:type="dcterms:W3CDTF">2012-01-19T16:21:00Z</dcterms:modified>
</cp:coreProperties>
</file>