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DE" w:rsidRDefault="00ED57DE" w:rsidP="00ED57DE">
      <w:pPr>
        <w:pStyle w:val="pressmargin"/>
        <w:shd w:val="clear" w:color="auto" w:fill="FFFFFF"/>
        <w:spacing w:line="336" w:lineRule="atLeast"/>
        <w:rPr>
          <w:rStyle w:val="Strong"/>
          <w:rFonts w:ascii="Arial" w:hAnsi="Arial" w:cs="Arial"/>
          <w:color w:val="373738"/>
          <w:sz w:val="21"/>
          <w:szCs w:val="21"/>
        </w:rPr>
      </w:pPr>
      <w:r>
        <w:rPr>
          <w:rStyle w:val="Strong"/>
          <w:rFonts w:ascii="Arial" w:hAnsi="Arial" w:cs="Arial"/>
          <w:color w:val="373738"/>
          <w:sz w:val="21"/>
          <w:szCs w:val="21"/>
        </w:rPr>
        <w:t xml:space="preserve">Excerpt from </w:t>
      </w:r>
      <w:r w:rsidR="00BB23C0">
        <w:rPr>
          <w:rStyle w:val="Strong"/>
          <w:rFonts w:ascii="Arial" w:hAnsi="Arial" w:cs="Arial"/>
          <w:color w:val="373738"/>
          <w:sz w:val="21"/>
          <w:szCs w:val="21"/>
        </w:rPr>
        <w:t xml:space="preserve">text of </w:t>
      </w:r>
      <w:r>
        <w:rPr>
          <w:rStyle w:val="Strong"/>
          <w:rFonts w:ascii="Arial" w:hAnsi="Arial" w:cs="Arial"/>
          <w:color w:val="373738"/>
          <w:sz w:val="21"/>
          <w:szCs w:val="21"/>
        </w:rPr>
        <w:t>Governor Cuomo’s Budget Plan Statement from January 17, 2012</w:t>
      </w:r>
    </w:p>
    <w:p w:rsidR="00ED57DE" w:rsidRDefault="00ED57DE" w:rsidP="00ED57DE">
      <w:pPr>
        <w:pStyle w:val="pressmargin"/>
        <w:shd w:val="clear" w:color="auto" w:fill="FFFFFF"/>
        <w:spacing w:line="336" w:lineRule="atLeast"/>
        <w:rPr>
          <w:rFonts w:ascii="Arial" w:hAnsi="Arial" w:cs="Arial"/>
          <w:color w:val="373738"/>
          <w:sz w:val="21"/>
          <w:szCs w:val="21"/>
        </w:rPr>
      </w:pPr>
      <w:r>
        <w:rPr>
          <w:rStyle w:val="Strong"/>
          <w:rFonts w:ascii="Arial" w:hAnsi="Arial" w:cs="Arial"/>
          <w:color w:val="373738"/>
          <w:sz w:val="21"/>
          <w:szCs w:val="21"/>
        </w:rPr>
        <w:t>Reforming the State's Education System</w:t>
      </w:r>
      <w:r>
        <w:rPr>
          <w:rFonts w:ascii="Arial" w:hAnsi="Arial" w:cs="Arial"/>
          <w:color w:val="373738"/>
          <w:sz w:val="21"/>
          <w:szCs w:val="21"/>
        </w:rPr>
        <w:t xml:space="preserve"> </w:t>
      </w:r>
    </w:p>
    <w:p w:rsidR="00ED57DE" w:rsidRDefault="00ED57DE" w:rsidP="00ED57DE">
      <w:pPr>
        <w:pStyle w:val="pressmargin"/>
        <w:shd w:val="clear" w:color="auto" w:fill="FFFFFF"/>
        <w:spacing w:line="336" w:lineRule="atLeast"/>
        <w:rPr>
          <w:rFonts w:ascii="Arial" w:hAnsi="Arial" w:cs="Arial"/>
          <w:color w:val="373738"/>
          <w:sz w:val="21"/>
          <w:szCs w:val="21"/>
        </w:rPr>
      </w:pPr>
      <w:r>
        <w:rPr>
          <w:rFonts w:ascii="Arial" w:hAnsi="Arial" w:cs="Arial"/>
          <w:color w:val="373738"/>
          <w:sz w:val="21"/>
          <w:szCs w:val="21"/>
        </w:rPr>
        <w:t> </w:t>
      </w:r>
      <w:r w:rsidR="00BB23C0">
        <w:rPr>
          <w:rFonts w:ascii="Arial" w:hAnsi="Arial" w:cs="Arial"/>
          <w:color w:val="373738"/>
          <w:sz w:val="21"/>
          <w:szCs w:val="21"/>
        </w:rPr>
        <w:t>“</w:t>
      </w:r>
      <w:r>
        <w:rPr>
          <w:rFonts w:ascii="Arial" w:hAnsi="Arial" w:cs="Arial"/>
          <w:color w:val="373738"/>
          <w:sz w:val="21"/>
          <w:szCs w:val="21"/>
        </w:rPr>
        <w:t xml:space="preserve">The Executive Budget includes major reforms to the State's public education system that are aimed at bolstering student achievement and improving efficiency for the taxpayer. </w:t>
      </w:r>
      <w:r w:rsidR="00BB23C0">
        <w:rPr>
          <w:rFonts w:ascii="Arial" w:hAnsi="Arial" w:cs="Arial"/>
          <w:color w:val="373738"/>
          <w:sz w:val="21"/>
          <w:szCs w:val="21"/>
        </w:rPr>
        <w:t>“</w:t>
      </w:r>
    </w:p>
    <w:p w:rsidR="00BB23C0" w:rsidRDefault="00ED57DE" w:rsidP="00ED57DE">
      <w:pPr>
        <w:pStyle w:val="pressmargin"/>
        <w:shd w:val="clear" w:color="auto" w:fill="FFFFFF"/>
        <w:spacing w:line="336" w:lineRule="atLeast"/>
        <w:rPr>
          <w:rFonts w:ascii="Arial" w:hAnsi="Arial" w:cs="Arial"/>
          <w:color w:val="373738"/>
          <w:sz w:val="21"/>
          <w:szCs w:val="21"/>
        </w:rPr>
      </w:pPr>
      <w:r>
        <w:rPr>
          <w:rFonts w:ascii="Arial" w:hAnsi="Arial" w:cs="Arial"/>
          <w:b/>
          <w:color w:val="373738"/>
          <w:sz w:val="21"/>
          <w:szCs w:val="21"/>
        </w:rPr>
        <w:t>I</w:t>
      </w:r>
      <w:r>
        <w:rPr>
          <w:rStyle w:val="Strong"/>
          <w:rFonts w:ascii="Arial" w:hAnsi="Arial" w:cs="Arial"/>
          <w:color w:val="373738"/>
          <w:sz w:val="21"/>
          <w:szCs w:val="21"/>
        </w:rPr>
        <w:t>ncrease in School Aid</w:t>
      </w:r>
      <w:r>
        <w:rPr>
          <w:rFonts w:ascii="Arial" w:hAnsi="Arial" w:cs="Arial"/>
          <w:color w:val="373738"/>
          <w:sz w:val="21"/>
          <w:szCs w:val="21"/>
        </w:rPr>
        <w:t xml:space="preserve">: </w:t>
      </w:r>
    </w:p>
    <w:p w:rsidR="00ED57DE" w:rsidRDefault="00BB23C0" w:rsidP="00ED57DE">
      <w:pPr>
        <w:pStyle w:val="pressmargin"/>
        <w:shd w:val="clear" w:color="auto" w:fill="FFFFFF"/>
        <w:spacing w:line="336" w:lineRule="atLeast"/>
        <w:rPr>
          <w:rFonts w:ascii="Arial" w:hAnsi="Arial" w:cs="Arial"/>
          <w:color w:val="373738"/>
          <w:sz w:val="21"/>
          <w:szCs w:val="21"/>
        </w:rPr>
      </w:pPr>
      <w:r>
        <w:rPr>
          <w:rFonts w:ascii="Arial" w:hAnsi="Arial" w:cs="Arial"/>
          <w:color w:val="373738"/>
          <w:sz w:val="21"/>
          <w:szCs w:val="21"/>
        </w:rPr>
        <w:t>“</w:t>
      </w:r>
      <w:r w:rsidR="00ED57DE">
        <w:rPr>
          <w:rFonts w:ascii="Arial" w:hAnsi="Arial" w:cs="Arial"/>
          <w:color w:val="373738"/>
          <w:sz w:val="21"/>
          <w:szCs w:val="21"/>
        </w:rPr>
        <w:t xml:space="preserve">The budget includes a total increase of $805 million in School Aid, including $250 million for performance grants linked to improved academic performance and management efficiency. High need school districts will receive 76 percent of the 2012-13 allocated increase and 69 percent of total school aid. The additional aid is linked to implementation of an enhanced teacher evaluation process. </w:t>
      </w:r>
      <w:r>
        <w:rPr>
          <w:rFonts w:ascii="Arial" w:hAnsi="Arial" w:cs="Arial"/>
          <w:color w:val="373738"/>
          <w:sz w:val="21"/>
          <w:szCs w:val="21"/>
        </w:rPr>
        <w:t>“</w:t>
      </w:r>
    </w:p>
    <w:p w:rsidR="00BB23C0" w:rsidRDefault="00ED57DE" w:rsidP="00ED57DE">
      <w:pPr>
        <w:pStyle w:val="pressmargin"/>
        <w:shd w:val="clear" w:color="auto" w:fill="FFFFFF"/>
        <w:spacing w:line="336" w:lineRule="atLeast"/>
        <w:rPr>
          <w:rFonts w:ascii="Arial" w:hAnsi="Arial" w:cs="Arial"/>
          <w:color w:val="373738"/>
          <w:sz w:val="21"/>
          <w:szCs w:val="21"/>
        </w:rPr>
      </w:pPr>
      <w:r>
        <w:rPr>
          <w:rFonts w:ascii="Arial" w:hAnsi="Arial" w:cs="Arial"/>
          <w:color w:val="373738"/>
          <w:sz w:val="21"/>
          <w:szCs w:val="21"/>
        </w:rPr>
        <w:t> </w:t>
      </w:r>
      <w:r>
        <w:rPr>
          <w:rStyle w:val="Strong"/>
          <w:rFonts w:ascii="Arial" w:hAnsi="Arial" w:cs="Arial"/>
          <w:color w:val="373738"/>
          <w:sz w:val="21"/>
          <w:szCs w:val="21"/>
        </w:rPr>
        <w:t>Teacher Evaluation System</w:t>
      </w:r>
      <w:r>
        <w:rPr>
          <w:rFonts w:ascii="Arial" w:hAnsi="Arial" w:cs="Arial"/>
          <w:color w:val="373738"/>
          <w:sz w:val="21"/>
          <w:szCs w:val="21"/>
        </w:rPr>
        <w:t xml:space="preserve">: </w:t>
      </w:r>
    </w:p>
    <w:p w:rsidR="00ED57DE" w:rsidRDefault="00BB23C0" w:rsidP="00ED57DE">
      <w:pPr>
        <w:pStyle w:val="pressmargin"/>
        <w:shd w:val="clear" w:color="auto" w:fill="FFFFFF"/>
        <w:spacing w:line="336" w:lineRule="atLeast"/>
        <w:rPr>
          <w:rFonts w:ascii="Arial" w:hAnsi="Arial" w:cs="Arial"/>
          <w:color w:val="373738"/>
          <w:sz w:val="21"/>
          <w:szCs w:val="21"/>
        </w:rPr>
      </w:pPr>
      <w:r>
        <w:rPr>
          <w:rFonts w:ascii="Arial" w:hAnsi="Arial" w:cs="Arial"/>
          <w:color w:val="373738"/>
          <w:sz w:val="21"/>
          <w:szCs w:val="21"/>
        </w:rPr>
        <w:t>“</w:t>
      </w:r>
      <w:r w:rsidR="00ED57DE">
        <w:rPr>
          <w:rFonts w:ascii="Arial" w:hAnsi="Arial" w:cs="Arial"/>
          <w:color w:val="373738"/>
          <w:sz w:val="21"/>
          <w:szCs w:val="21"/>
        </w:rPr>
        <w:t>The Governor announced that the State Education Department and school employee unions will have 30 days to agree on a new effective teacher evaluation system or the Governor will propose an evaluation system in the 30 day budget amendments. Schools will be given one year to implement the system or risk forfeiting an increase in education aid in the 2012</w:t>
      </w:r>
      <w:r>
        <w:rPr>
          <w:rFonts w:ascii="Arial" w:hAnsi="Arial" w:cs="Arial"/>
          <w:color w:val="373738"/>
          <w:sz w:val="21"/>
          <w:szCs w:val="21"/>
        </w:rPr>
        <w:t>-13 and 2013-14 school budgets.”</w:t>
      </w:r>
    </w:p>
    <w:p w:rsidR="0024669F" w:rsidRPr="001A6F1A" w:rsidRDefault="0024669F" w:rsidP="0024669F">
      <w:pPr>
        <w:pStyle w:val="pressmargin"/>
        <w:shd w:val="clear" w:color="auto" w:fill="FFFFFF"/>
        <w:spacing w:line="336" w:lineRule="atLeast"/>
        <w:rPr>
          <w:rFonts w:ascii="Arial" w:hAnsi="Arial" w:cs="Arial"/>
          <w:b/>
          <w:color w:val="373738"/>
          <w:sz w:val="21"/>
          <w:szCs w:val="21"/>
        </w:rPr>
      </w:pPr>
      <w:r>
        <w:rPr>
          <w:rFonts w:ascii="Arial" w:hAnsi="Arial" w:cs="Arial"/>
          <w:b/>
          <w:color w:val="373738"/>
          <w:sz w:val="21"/>
          <w:szCs w:val="21"/>
        </w:rPr>
        <w:t>Direct quotes f</w:t>
      </w:r>
      <w:r w:rsidRPr="001A6F1A">
        <w:rPr>
          <w:rFonts w:ascii="Arial" w:hAnsi="Arial" w:cs="Arial"/>
          <w:b/>
          <w:color w:val="373738"/>
          <w:sz w:val="21"/>
          <w:szCs w:val="21"/>
        </w:rPr>
        <w:t>rom Governor Cuomo on January 17, 2012</w:t>
      </w:r>
    </w:p>
    <w:p w:rsidR="0024669F" w:rsidRDefault="0024669F" w:rsidP="0024669F">
      <w:pPr>
        <w:pStyle w:val="pressmargin"/>
        <w:shd w:val="clear" w:color="auto" w:fill="FFFFFF"/>
        <w:spacing w:line="336" w:lineRule="atLeast"/>
        <w:rPr>
          <w:rFonts w:ascii="Arial" w:hAnsi="Arial" w:cs="Arial"/>
          <w:color w:val="373738"/>
          <w:sz w:val="21"/>
          <w:szCs w:val="21"/>
        </w:rPr>
      </w:pPr>
      <w:r>
        <w:rPr>
          <w:rFonts w:ascii="Arial" w:hAnsi="Arial" w:cs="Arial"/>
          <w:color w:val="373738"/>
          <w:sz w:val="21"/>
          <w:szCs w:val="21"/>
        </w:rPr>
        <w:t>“If school districts have the evaluation system implemented by September 1, 2012 they will be eligible for bonus points (to compete for additional grant funding).”</w:t>
      </w:r>
    </w:p>
    <w:p w:rsidR="0024669F" w:rsidRDefault="0024669F" w:rsidP="0024669F">
      <w:pPr>
        <w:pStyle w:val="pressmargin"/>
        <w:shd w:val="clear" w:color="auto" w:fill="FFFFFF"/>
        <w:spacing w:line="336" w:lineRule="atLeast"/>
        <w:rPr>
          <w:rFonts w:ascii="Arial" w:hAnsi="Arial" w:cs="Arial"/>
          <w:color w:val="373738"/>
          <w:sz w:val="21"/>
          <w:szCs w:val="21"/>
        </w:rPr>
      </w:pPr>
      <w:r>
        <w:rPr>
          <w:rFonts w:ascii="Arial" w:hAnsi="Arial" w:cs="Arial"/>
          <w:color w:val="373738"/>
          <w:sz w:val="21"/>
          <w:szCs w:val="21"/>
        </w:rPr>
        <w:t>“If the evaluation system is not fully implemented by an individual school district by January 17, 2013 that district would be ineligible for state aid increases.”</w:t>
      </w:r>
    </w:p>
    <w:p w:rsidR="00ED57DE" w:rsidRDefault="00ED57DE" w:rsidP="00ED57DE">
      <w:pPr>
        <w:pStyle w:val="pressmargin"/>
        <w:shd w:val="clear" w:color="auto" w:fill="FFFFFF"/>
        <w:spacing w:line="336" w:lineRule="atLeast"/>
        <w:rPr>
          <w:rFonts w:ascii="Arial" w:hAnsi="Arial" w:cs="Arial"/>
          <w:color w:val="373738"/>
          <w:sz w:val="21"/>
          <w:szCs w:val="21"/>
        </w:rPr>
      </w:pPr>
      <w:r w:rsidRPr="00ED57DE">
        <w:rPr>
          <w:rFonts w:ascii="Arial" w:hAnsi="Arial" w:cs="Arial"/>
          <w:color w:val="373738"/>
          <w:sz w:val="21"/>
          <w:szCs w:val="21"/>
        </w:rPr>
        <w:t>http://www.governor.ny.gov/press/01172011ExecutiveBudget</w:t>
      </w:r>
      <w:r>
        <w:rPr>
          <w:rFonts w:ascii="Arial" w:hAnsi="Arial" w:cs="Arial"/>
          <w:color w:val="373738"/>
          <w:sz w:val="21"/>
          <w:szCs w:val="21"/>
        </w:rPr>
        <w:t> </w:t>
      </w:r>
    </w:p>
    <w:p w:rsidR="0024669F" w:rsidRDefault="0024669F">
      <w:pPr>
        <w:pStyle w:val="pressmargin"/>
        <w:shd w:val="clear" w:color="auto" w:fill="FFFFFF"/>
        <w:spacing w:line="336" w:lineRule="atLeast"/>
        <w:rPr>
          <w:rFonts w:ascii="Arial" w:hAnsi="Arial" w:cs="Arial"/>
          <w:color w:val="373738"/>
          <w:sz w:val="21"/>
          <w:szCs w:val="21"/>
        </w:rPr>
      </w:pPr>
    </w:p>
    <w:sectPr w:rsidR="0024669F" w:rsidSect="00312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7DE"/>
    <w:rsid w:val="000D5423"/>
    <w:rsid w:val="00150F81"/>
    <w:rsid w:val="001A6F1A"/>
    <w:rsid w:val="0024669F"/>
    <w:rsid w:val="00312367"/>
    <w:rsid w:val="006E434C"/>
    <w:rsid w:val="008176F8"/>
    <w:rsid w:val="00A20A5D"/>
    <w:rsid w:val="00BB23C0"/>
    <w:rsid w:val="00E20B8F"/>
    <w:rsid w:val="00ED57DE"/>
    <w:rsid w:val="00F43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57DE"/>
    <w:rPr>
      <w:b/>
      <w:bCs/>
    </w:rPr>
  </w:style>
  <w:style w:type="paragraph" w:customStyle="1" w:styleId="pressmargin">
    <w:name w:val="pressmargin"/>
    <w:basedOn w:val="Normal"/>
    <w:rsid w:val="00ED57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170606">
      <w:bodyDiv w:val="1"/>
      <w:marLeft w:val="0"/>
      <w:marRight w:val="0"/>
      <w:marTop w:val="0"/>
      <w:marBottom w:val="0"/>
      <w:divBdr>
        <w:top w:val="none" w:sz="0" w:space="0" w:color="auto"/>
        <w:left w:val="none" w:sz="0" w:space="0" w:color="auto"/>
        <w:bottom w:val="none" w:sz="0" w:space="0" w:color="auto"/>
        <w:right w:val="none" w:sz="0" w:space="0" w:color="auto"/>
      </w:divBdr>
      <w:divsChild>
        <w:div w:id="1865821521">
          <w:marLeft w:val="0"/>
          <w:marRight w:val="0"/>
          <w:marTop w:val="100"/>
          <w:marBottom w:val="100"/>
          <w:divBdr>
            <w:top w:val="none" w:sz="0" w:space="0" w:color="auto"/>
            <w:left w:val="none" w:sz="0" w:space="0" w:color="auto"/>
            <w:bottom w:val="none" w:sz="0" w:space="0" w:color="auto"/>
            <w:right w:val="none" w:sz="0" w:space="0" w:color="auto"/>
          </w:divBdr>
          <w:divsChild>
            <w:div w:id="366685657">
              <w:marLeft w:val="0"/>
              <w:marRight w:val="0"/>
              <w:marTop w:val="120"/>
              <w:marBottom w:val="480"/>
              <w:divBdr>
                <w:top w:val="none" w:sz="0" w:space="0" w:color="auto"/>
                <w:left w:val="none" w:sz="0" w:space="0" w:color="auto"/>
                <w:bottom w:val="none" w:sz="0" w:space="0" w:color="auto"/>
                <w:right w:val="none" w:sz="0" w:space="0" w:color="auto"/>
              </w:divBdr>
              <w:divsChild>
                <w:div w:id="13020817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Erie-2 BOCES</dc:creator>
  <cp:keywords/>
  <dc:description/>
  <cp:lastModifiedBy>Erie-2 BOCES</cp:lastModifiedBy>
  <cp:revision>2</cp:revision>
  <dcterms:created xsi:type="dcterms:W3CDTF">2012-01-24T20:54:00Z</dcterms:created>
  <dcterms:modified xsi:type="dcterms:W3CDTF">2012-01-24T20:54:00Z</dcterms:modified>
</cp:coreProperties>
</file>