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6" w:rsidRDefault="002F2886" w:rsidP="002F2886">
      <w:pPr>
        <w:spacing w:after="0"/>
        <w:rPr>
          <w:rFonts w:ascii="Verdana" w:hAnsi="Verdana"/>
          <w:b/>
        </w:rPr>
      </w:pPr>
      <w:r w:rsidRPr="002F2886"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4E1AF854" wp14:editId="7BB593F7">
            <wp:simplePos x="0" y="0"/>
            <wp:positionH relativeFrom="column">
              <wp:posOffset>-152400</wp:posOffset>
            </wp:positionH>
            <wp:positionV relativeFrom="paragraph">
              <wp:posOffset>-238125</wp:posOffset>
            </wp:positionV>
            <wp:extent cx="1155065" cy="14954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EB1" w:rsidRDefault="00FF0EB1" w:rsidP="00FF0EB1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                  </w:t>
      </w:r>
      <w:r w:rsidR="002F2886" w:rsidRPr="006B5AC7">
        <w:rPr>
          <w:rFonts w:ascii="Verdana" w:hAnsi="Verdana"/>
          <w:b/>
          <w:sz w:val="18"/>
        </w:rPr>
        <w:t>Erie</w:t>
      </w:r>
      <w:r>
        <w:rPr>
          <w:rFonts w:ascii="Verdana" w:hAnsi="Verdana"/>
          <w:b/>
          <w:sz w:val="18"/>
        </w:rPr>
        <w:t xml:space="preserve"> 2-Chautauqua-Cattaraugus BOCES</w:t>
      </w:r>
    </w:p>
    <w:p w:rsidR="002F2886" w:rsidRPr="00FF0EB1" w:rsidRDefault="00FF0EB1" w:rsidP="00FF0EB1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                  </w:t>
      </w:r>
      <w:r w:rsidR="002F2886" w:rsidRPr="006B5AC7">
        <w:rPr>
          <w:rFonts w:ascii="Verdana" w:hAnsi="Verdana"/>
          <w:b/>
          <w:sz w:val="18"/>
        </w:rPr>
        <w:t>Integrated Education Services</w:t>
      </w:r>
      <w:r w:rsidR="002F2886">
        <w:rPr>
          <w:rFonts w:ascii="Verdana" w:hAnsi="Verdana"/>
        </w:rPr>
        <w:br w:type="textWrapping" w:clear="all"/>
      </w:r>
    </w:p>
    <w:p w:rsidR="0026005F" w:rsidRDefault="002F2886" w:rsidP="002F2886">
      <w:pPr>
        <w:tabs>
          <w:tab w:val="left" w:pos="2625"/>
        </w:tabs>
        <w:rPr>
          <w:rFonts w:ascii="Verdana" w:hAnsi="Verdana"/>
          <w:sz w:val="32"/>
        </w:rPr>
      </w:pPr>
      <w:r>
        <w:rPr>
          <w:rFonts w:ascii="Verdana" w:hAnsi="Verdana"/>
        </w:rPr>
        <w:t xml:space="preserve">                            </w:t>
      </w:r>
      <w:r w:rsidR="006B5AC7">
        <w:rPr>
          <w:rFonts w:ascii="Verdana" w:hAnsi="Verdana"/>
        </w:rPr>
        <w:t xml:space="preserve">       </w:t>
      </w:r>
      <w:r w:rsidR="00FF0EB1">
        <w:rPr>
          <w:rFonts w:ascii="Verdana" w:hAnsi="Verdana"/>
        </w:rPr>
        <w:tab/>
      </w:r>
      <w:r w:rsidRPr="006B5AC7">
        <w:rPr>
          <w:rFonts w:ascii="Verdana" w:hAnsi="Verdana"/>
          <w:sz w:val="32"/>
        </w:rPr>
        <w:t>Regional Development of Assessments</w:t>
      </w:r>
    </w:p>
    <w:p w:rsidR="006B5AC7" w:rsidRDefault="00FF0EB1" w:rsidP="002F2886">
      <w:pPr>
        <w:tabs>
          <w:tab w:val="left" w:pos="2625"/>
        </w:tabs>
        <w:rPr>
          <w:rFonts w:ascii="Verdana" w:hAnsi="Verdana"/>
        </w:rPr>
      </w:pPr>
      <w:r>
        <w:rPr>
          <w:rFonts w:ascii="Verdana" w:hAnsi="Verdana"/>
        </w:rPr>
        <w:t>IES Team members will lead local teachers through two days of training and as</w:t>
      </w:r>
      <w:r w:rsidR="000B0CCD">
        <w:rPr>
          <w:rFonts w:ascii="Verdana" w:hAnsi="Verdana"/>
        </w:rPr>
        <w:t>sessment item writing with the following objectives:</w:t>
      </w:r>
    </w:p>
    <w:p w:rsidR="00FF0EB1" w:rsidRPr="00FF0EB1" w:rsidRDefault="00FF0EB1" w:rsidP="00FF0EB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Day One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Review NYS Standards and Common Core Learning Standards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Prioritize Focus Standards for Assessment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Develop Regional Assessment Map(s)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Train on writing quality assessment items and/or performance tasks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Training on quality rubric development</w:t>
      </w:r>
    </w:p>
    <w:p w:rsidR="00FF0EB1" w:rsidRDefault="00FF0EB1" w:rsidP="00FF0EB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Practice assessment writing with feedback</w:t>
      </w:r>
    </w:p>
    <w:p w:rsidR="00FF0EB1" w:rsidRDefault="00FF0EB1" w:rsidP="00FF0EB1">
      <w:pPr>
        <w:pStyle w:val="NoSpacing"/>
        <w:rPr>
          <w:rFonts w:ascii="Verdana" w:hAnsi="Verdana"/>
        </w:rPr>
      </w:pPr>
    </w:p>
    <w:p w:rsidR="00FF0EB1" w:rsidRPr="00FF0EB1" w:rsidRDefault="00FF0EB1" w:rsidP="00FF0EB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Day Two</w:t>
      </w:r>
    </w:p>
    <w:p w:rsidR="00FF0EB1" w:rsidRPr="006C586E" w:rsidRDefault="00FF0EB1" w:rsidP="00FF0EB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6C586E">
        <w:rPr>
          <w:rFonts w:ascii="Verdana" w:hAnsi="Verdana"/>
        </w:rPr>
        <w:t>Assignment of items for development</w:t>
      </w:r>
    </w:p>
    <w:p w:rsidR="00FF0EB1" w:rsidRPr="006C586E" w:rsidRDefault="00FF0EB1" w:rsidP="00FF0EB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6C586E">
        <w:rPr>
          <w:rFonts w:ascii="Verdana" w:hAnsi="Verdana"/>
        </w:rPr>
        <w:t>Development and tagging of assessment items</w:t>
      </w:r>
    </w:p>
    <w:p w:rsidR="00FF0EB1" w:rsidRDefault="00FF0EB1" w:rsidP="000B0CCD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Development of scoring rubric(s) and/or guides</w:t>
      </w:r>
    </w:p>
    <w:p w:rsidR="000B0CCD" w:rsidRPr="000B0CCD" w:rsidRDefault="000B0CCD" w:rsidP="000B0CCD">
      <w:pPr>
        <w:pStyle w:val="NoSpacing"/>
        <w:ind w:left="720"/>
        <w:rPr>
          <w:rFonts w:ascii="Verdana" w:hAnsi="Verdana"/>
        </w:rPr>
      </w:pPr>
    </w:p>
    <w:p w:rsidR="00FF0EB1" w:rsidRDefault="00FF0EB1" w:rsidP="002F2886">
      <w:pPr>
        <w:tabs>
          <w:tab w:val="left" w:pos="2625"/>
        </w:tabs>
        <w:rPr>
          <w:rFonts w:ascii="Verdana" w:hAnsi="Verdana"/>
        </w:rPr>
      </w:pPr>
      <w:r>
        <w:rPr>
          <w:rFonts w:ascii="Verdana" w:hAnsi="Verdana"/>
        </w:rPr>
        <w:t xml:space="preserve">Items developed in these sessions will be pooled with items developed by the Western JMT BOCES to create a larger database of assessment items housed in </w:t>
      </w:r>
      <w:proofErr w:type="spellStart"/>
      <w:r>
        <w:rPr>
          <w:rFonts w:ascii="Verdana" w:hAnsi="Verdana"/>
        </w:rPr>
        <w:t>eDoctrina</w:t>
      </w:r>
      <w:proofErr w:type="spellEnd"/>
      <w:r>
        <w:rPr>
          <w:rFonts w:ascii="Verdana" w:hAnsi="Verdana"/>
        </w:rPr>
        <w:t xml:space="preserve"> which can then be accessed by district administrators to create local assessments following the regional guidelines that are developed.</w:t>
      </w:r>
    </w:p>
    <w:p w:rsidR="000B0CCD" w:rsidRDefault="000B0CCD" w:rsidP="000B0CCD">
      <w:pPr>
        <w:tabs>
          <w:tab w:val="left" w:pos="2625"/>
        </w:tabs>
        <w:spacing w:after="0"/>
        <w:jc w:val="center"/>
        <w:rPr>
          <w:rFonts w:ascii="Verdana" w:hAnsi="Verdana"/>
          <w:b/>
        </w:rPr>
      </w:pPr>
      <w:r w:rsidRPr="000B0CCD">
        <w:rPr>
          <w:rFonts w:ascii="Verdana" w:hAnsi="Verdana"/>
          <w:b/>
        </w:rPr>
        <w:t>Registration will be open to distr</w:t>
      </w:r>
      <w:r>
        <w:rPr>
          <w:rFonts w:ascii="Verdana" w:hAnsi="Verdana"/>
          <w:b/>
        </w:rPr>
        <w:t xml:space="preserve">icts participating in </w:t>
      </w:r>
      <w:proofErr w:type="spellStart"/>
      <w:r>
        <w:rPr>
          <w:rFonts w:ascii="Verdana" w:hAnsi="Verdana"/>
          <w:b/>
        </w:rPr>
        <w:t>Coser</w:t>
      </w:r>
      <w:proofErr w:type="spellEnd"/>
      <w:r>
        <w:rPr>
          <w:rFonts w:ascii="Verdana" w:hAnsi="Verdana"/>
          <w:b/>
        </w:rPr>
        <w:t xml:space="preserve"> 565</w:t>
      </w:r>
    </w:p>
    <w:p w:rsidR="000B0CCD" w:rsidRDefault="000B0CCD" w:rsidP="000B0CCD">
      <w:pPr>
        <w:tabs>
          <w:tab w:val="left" w:pos="2625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one teacher/district may register initially – </w:t>
      </w:r>
    </w:p>
    <w:p w:rsidR="000B0CCD" w:rsidRPr="000B0CCD" w:rsidRDefault="000B0CCD" w:rsidP="000B0CCD">
      <w:pPr>
        <w:tabs>
          <w:tab w:val="left" w:pos="2625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Additional teachers will be added as space allows</w:t>
      </w:r>
    </w:p>
    <w:p w:rsidR="00FF0EB1" w:rsidRPr="000B0CCD" w:rsidRDefault="00FF0EB1" w:rsidP="000B0CCD">
      <w:pPr>
        <w:tabs>
          <w:tab w:val="left" w:pos="2625"/>
        </w:tabs>
        <w:spacing w:after="0"/>
        <w:jc w:val="center"/>
        <w:rPr>
          <w:rFonts w:ascii="Verdana" w:hAnsi="Verdana"/>
          <w:b/>
        </w:rPr>
      </w:pPr>
      <w:r w:rsidRPr="000B0CCD">
        <w:rPr>
          <w:rFonts w:ascii="Verdana" w:hAnsi="Verdana"/>
          <w:b/>
        </w:rPr>
        <w:t>Cost for the two-day sessions will be $50 for both days</w:t>
      </w:r>
      <w:r w:rsidR="000B0CCD" w:rsidRPr="000B0CCD">
        <w:rPr>
          <w:rFonts w:ascii="Verdana" w:hAnsi="Verdana"/>
          <w:b/>
        </w:rPr>
        <w:t xml:space="preserve"> (includes </w:t>
      </w:r>
      <w:r w:rsidR="000B0CCD">
        <w:rPr>
          <w:rFonts w:ascii="Verdana" w:hAnsi="Verdana"/>
          <w:b/>
        </w:rPr>
        <w:t>lunch)</w:t>
      </w:r>
    </w:p>
    <w:p w:rsidR="00FF0EB1" w:rsidRPr="000B0CCD" w:rsidRDefault="000B0CCD" w:rsidP="000B0CCD">
      <w:pPr>
        <w:tabs>
          <w:tab w:val="left" w:pos="2625"/>
        </w:tabs>
        <w:jc w:val="center"/>
        <w:rPr>
          <w:rFonts w:ascii="Verdana" w:hAnsi="Verdan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43345" wp14:editId="7CEF9FB3">
                <wp:simplePos x="0" y="0"/>
                <wp:positionH relativeFrom="column">
                  <wp:posOffset>1245870</wp:posOffset>
                </wp:positionH>
                <wp:positionV relativeFrom="paragraph">
                  <wp:posOffset>15240</wp:posOffset>
                </wp:positionV>
                <wp:extent cx="438912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CCD" w:rsidRPr="000B0CCD" w:rsidRDefault="000B0CCD" w:rsidP="000B0C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Save the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1pt;margin-top:1.2pt;width:345.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" filled="f" stroked="f">
                <v:fill o:detectmouseclick="t"/>
                <v:textbox>
                  <w:txbxContent>
                    <w:p w:rsidR="000B0CCD" w:rsidRPr="000B0CCD" w:rsidRDefault="000B0CCD" w:rsidP="000B0CCD">
                      <w:pPr>
                        <w:jc w:val="center"/>
                        <w:rPr>
                          <w:rFonts w:ascii="Verdana" w:hAnsi="Verdana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Save the Dates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0501"/>
        <w:tblW w:w="0" w:type="auto"/>
        <w:tblLook w:val="04A0" w:firstRow="1" w:lastRow="0" w:firstColumn="1" w:lastColumn="0" w:noHBand="0" w:noVBand="1"/>
      </w:tblPr>
      <w:tblGrid>
        <w:gridCol w:w="4428"/>
        <w:gridCol w:w="2430"/>
      </w:tblGrid>
      <w:tr w:rsidR="000B0CCD" w:rsidRPr="000B0CCD" w:rsidTr="000B0CCD">
        <w:tc>
          <w:tcPr>
            <w:tcW w:w="4428" w:type="dxa"/>
          </w:tcPr>
          <w:p w:rsidR="000B0CCD" w:rsidRP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4"/>
              </w:rPr>
            </w:pPr>
            <w:r w:rsidRPr="000B0CCD">
              <w:rPr>
                <w:rFonts w:ascii="Verdana" w:hAnsi="Verdana"/>
                <w:b/>
                <w:sz w:val="24"/>
              </w:rPr>
              <w:t>Content Area(s)</w:t>
            </w:r>
          </w:p>
        </w:tc>
        <w:tc>
          <w:tcPr>
            <w:tcW w:w="2430" w:type="dxa"/>
          </w:tcPr>
          <w:p w:rsidR="000B0CCD" w:rsidRP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4"/>
              </w:rPr>
            </w:pPr>
            <w:r w:rsidRPr="000B0CCD">
              <w:rPr>
                <w:rFonts w:ascii="Verdana" w:hAnsi="Verdana"/>
                <w:b/>
                <w:sz w:val="24"/>
              </w:rPr>
              <w:t>Dates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Art and Music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June 12-13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Physical Education and Health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June 13-14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Business, FACS and Technology</w:t>
            </w:r>
          </w:p>
        </w:tc>
        <w:tc>
          <w:tcPr>
            <w:tcW w:w="2430" w:type="dxa"/>
          </w:tcPr>
          <w:p w:rsidR="000B0CCD" w:rsidRDefault="00160894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June 19-20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K-2 ELA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July 30-31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K-2 Mathematics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July 23-24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Social Studies (Grades 6-8)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July 23-24</w:t>
            </w:r>
          </w:p>
        </w:tc>
      </w:tr>
      <w:tr w:rsidR="000B0CCD" w:rsidTr="000B0CCD">
        <w:tc>
          <w:tcPr>
            <w:tcW w:w="4428" w:type="dxa"/>
          </w:tcPr>
          <w:p w:rsidR="000B0CCD" w:rsidRDefault="000B0CCD" w:rsidP="000B0CCD">
            <w:pPr>
              <w:tabs>
                <w:tab w:val="left" w:pos="2625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Science (Grades 6-7)</w:t>
            </w:r>
          </w:p>
        </w:tc>
        <w:tc>
          <w:tcPr>
            <w:tcW w:w="2430" w:type="dxa"/>
          </w:tcPr>
          <w:p w:rsidR="000B0CCD" w:rsidRDefault="000B0CCD" w:rsidP="000B0CCD">
            <w:pPr>
              <w:tabs>
                <w:tab w:val="left" w:pos="262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July 25-26</w:t>
            </w:r>
          </w:p>
        </w:tc>
      </w:tr>
    </w:tbl>
    <w:p w:rsidR="000B0CCD" w:rsidRDefault="000B0CCD" w:rsidP="002F2886">
      <w:pPr>
        <w:tabs>
          <w:tab w:val="left" w:pos="2625"/>
        </w:tabs>
        <w:rPr>
          <w:rFonts w:ascii="Verdana" w:hAnsi="Verdana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0CCD" w:rsidRDefault="000B0CCD" w:rsidP="000B0CCD">
      <w:pPr>
        <w:rPr>
          <w:rFonts w:ascii="Verdana" w:hAnsi="Verdana"/>
          <w:sz w:val="24"/>
        </w:rPr>
      </w:pPr>
    </w:p>
    <w:p w:rsidR="000B0CCD" w:rsidRDefault="000B0CCD" w:rsidP="000B0CCD">
      <w:pPr>
        <w:jc w:val="center"/>
        <w:rPr>
          <w:rFonts w:ascii="Verdana" w:hAnsi="Verdana"/>
          <w:b/>
          <w:color w:val="F79646" w:themeColor="accent6"/>
          <w:sz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B0CCD" w:rsidRPr="000B0CCD" w:rsidRDefault="000B0CCD" w:rsidP="000B0CCD">
      <w:pPr>
        <w:rPr>
          <w:rFonts w:ascii="Verdana" w:hAnsi="Verdana"/>
          <w:sz w:val="24"/>
        </w:rPr>
      </w:pPr>
      <w:bookmarkStart w:id="0" w:name="_GoBack"/>
      <w:bookmarkEnd w:id="0"/>
    </w:p>
    <w:p w:rsidR="000B0CCD" w:rsidRPr="000B0CCD" w:rsidRDefault="000B0CCD" w:rsidP="000B0CCD">
      <w:pPr>
        <w:rPr>
          <w:rFonts w:ascii="Verdana" w:hAnsi="Verdana"/>
          <w:sz w:val="24"/>
        </w:rPr>
      </w:pPr>
    </w:p>
    <w:p w:rsidR="000B0CCD" w:rsidRDefault="000B0CCD" w:rsidP="000B0CCD">
      <w:pPr>
        <w:rPr>
          <w:rFonts w:ascii="Verdana" w:hAnsi="Verdana"/>
          <w:sz w:val="24"/>
        </w:rPr>
      </w:pPr>
    </w:p>
    <w:p w:rsidR="006B5AC7" w:rsidRPr="000B0CCD" w:rsidRDefault="006B5AC7" w:rsidP="000B0CCD">
      <w:pPr>
        <w:tabs>
          <w:tab w:val="left" w:pos="9045"/>
        </w:tabs>
        <w:rPr>
          <w:rFonts w:ascii="Verdana" w:hAnsi="Verdana"/>
          <w:sz w:val="24"/>
        </w:rPr>
      </w:pPr>
    </w:p>
    <w:sectPr w:rsidR="006B5AC7" w:rsidRPr="000B0CCD" w:rsidSect="002F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3B96"/>
    <w:multiLevelType w:val="hybridMultilevel"/>
    <w:tmpl w:val="3968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C794A"/>
    <w:multiLevelType w:val="hybridMultilevel"/>
    <w:tmpl w:val="DCA2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6"/>
    <w:rsid w:val="000B0CCD"/>
    <w:rsid w:val="00160894"/>
    <w:rsid w:val="0026005F"/>
    <w:rsid w:val="002F2886"/>
    <w:rsid w:val="006B5AC7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EB1"/>
    <w:pPr>
      <w:spacing w:after="0" w:line="240" w:lineRule="auto"/>
    </w:pPr>
  </w:style>
  <w:style w:type="table" w:styleId="TableGrid">
    <w:name w:val="Table Grid"/>
    <w:basedOn w:val="TableNormal"/>
    <w:uiPriority w:val="59"/>
    <w:rsid w:val="000B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0EB1"/>
    <w:pPr>
      <w:spacing w:after="0" w:line="240" w:lineRule="auto"/>
    </w:pPr>
  </w:style>
  <w:style w:type="table" w:styleId="TableGrid">
    <w:name w:val="Table Grid"/>
    <w:basedOn w:val="TableNormal"/>
    <w:uiPriority w:val="59"/>
    <w:rsid w:val="000B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2012-05-15T23:11:00Z</dcterms:created>
  <dcterms:modified xsi:type="dcterms:W3CDTF">2012-05-16T00:23:00Z</dcterms:modified>
</cp:coreProperties>
</file>